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napToGrid/>
        <w:spacing w:line="240" w:lineRule="auto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kern w:val="0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Cs w:val="32"/>
          <w:lang w:eastAsia="zh-CN"/>
        </w:rPr>
        <w:t>附件</w:t>
      </w:r>
    </w:p>
    <w:p>
      <w:pPr>
        <w:widowControl/>
        <w:adjustRightInd/>
        <w:snapToGrid/>
        <w:spacing w:line="240" w:lineRule="auto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kern w:val="0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年传统村落集中连片保护利用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示范县（市、区）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宋体" w:cs="宋体"/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1.北京市房山区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2.河北省邢台市信都区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3.河北省邯郸市武安市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4.山西省吕梁市柳林县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5.山西省长治市平顺县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6.江苏省苏州市昆山市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7.浙江省丽水市龙泉市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8.浙江省衢州市江山市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9.安徽省池州市石台县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10.安徽省宣城市旌德县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11.福建省宁德市蕉城区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12.福建省龙岩市永定区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13.江西省南昌市进贤县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14.山东省临沂市沂水县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15.山东省济宁市嘉祥县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16.河南省安阳市林州市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17.河南省洛阳市嵩县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18.湖北省宜昌市五峰土家族自治县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19.湖北省襄阳市南漳县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20.湖南省怀化市通道侗族自治县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21.湖南省益阳市安化县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22.广东省清远市连州市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23.广西壮族自治区钦州市灵山县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24.海南省定安县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25.重庆市忠县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26.四川省阿坝藏族羌族自治州黑水县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27.贵州省安顺市镇宁布依族苗族自治县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28.云南省丽江市玉龙纳西族自治县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29.云南省临沧市凤庆县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30.西藏自治区昌都市左贡县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31.陕西省汉中市留坝县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32.甘肃省陇南市文县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33.青海省果洛藏族自治州班玛县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34.宁夏回族自治区固原市泾源县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35.新疆维吾尔自治区巴音郭楞蒙古自治州且末县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PakType Naskh Basi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等线 Light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  <w:docPartObj>
        <w:docPartGallery w:val="autotext"/>
      </w:docPartObj>
    </w:sdtPr>
    <w:sdtContent>
      <w:p>
        <w:pPr>
          <w:pStyle w:val="6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DF"/>
    <w:rsid w:val="0000255B"/>
    <w:rsid w:val="00087CA4"/>
    <w:rsid w:val="004F5017"/>
    <w:rsid w:val="006273A3"/>
    <w:rsid w:val="007B383C"/>
    <w:rsid w:val="00911325"/>
    <w:rsid w:val="00925AB5"/>
    <w:rsid w:val="00955F1B"/>
    <w:rsid w:val="00A32288"/>
    <w:rsid w:val="00A548DF"/>
    <w:rsid w:val="00D75EFA"/>
    <w:rsid w:val="00DA1BA3"/>
    <w:rsid w:val="00E022F3"/>
    <w:rsid w:val="00E82BFE"/>
    <w:rsid w:val="7F9D97E6"/>
    <w:rsid w:val="DBFBE10B"/>
    <w:rsid w:val="DE5F34C0"/>
    <w:rsid w:val="E9FF8B37"/>
    <w:rsid w:val="FF37B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3"/>
    <w:next w:val="1"/>
    <w:link w:val="10"/>
    <w:qFormat/>
    <w:uiPriority w:val="9"/>
    <w:pPr>
      <w:spacing w:line="360" w:lineRule="auto"/>
      <w:ind w:firstLine="640" w:firstLineChars="0"/>
      <w:outlineLvl w:val="0"/>
    </w:pPr>
    <w:rPr>
      <w:rFonts w:eastAsia="黑体"/>
    </w:rPr>
  </w:style>
  <w:style w:type="paragraph" w:styleId="4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eastAsia="楷体_GB2312"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link w:val="12"/>
    <w:unhideWhenUsed/>
    <w:qFormat/>
    <w:uiPriority w:val="9"/>
    <w:pPr>
      <w:keepNext/>
      <w:keepLines/>
      <w:jc w:val="left"/>
      <w:outlineLvl w:val="2"/>
    </w:pPr>
    <w:rPr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 Spacing"/>
    <w:qFormat/>
    <w:uiPriority w:val="1"/>
    <w:pPr>
      <w:widowControl w:val="0"/>
      <w:adjustRightInd w:val="0"/>
      <w:snapToGrid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10">
    <w:name w:val="标题 1 Char"/>
    <w:basedOn w:val="8"/>
    <w:link w:val="2"/>
    <w:qFormat/>
    <w:uiPriority w:val="9"/>
    <w:rPr>
      <w:rFonts w:eastAsia="黑体"/>
      <w:sz w:val="32"/>
    </w:rPr>
  </w:style>
  <w:style w:type="character" w:customStyle="1" w:styleId="11">
    <w:name w:val="标题 2 Char"/>
    <w:basedOn w:val="8"/>
    <w:link w:val="4"/>
    <w:qFormat/>
    <w:uiPriority w:val="9"/>
    <w:rPr>
      <w:rFonts w:eastAsia="楷体_GB2312" w:asciiTheme="majorHAnsi" w:hAnsiTheme="majorHAnsi" w:cstheme="majorBidi"/>
      <w:b/>
      <w:bCs/>
      <w:sz w:val="32"/>
      <w:szCs w:val="32"/>
    </w:rPr>
  </w:style>
  <w:style w:type="character" w:customStyle="1" w:styleId="12">
    <w:name w:val="标题 3 Char"/>
    <w:basedOn w:val="8"/>
    <w:link w:val="5"/>
    <w:qFormat/>
    <w:uiPriority w:val="9"/>
    <w:rPr>
      <w:rFonts w:eastAsia="仿宋_GB2312"/>
      <w:b/>
      <w:bCs/>
      <w:sz w:val="32"/>
      <w:szCs w:val="32"/>
    </w:rPr>
  </w:style>
  <w:style w:type="paragraph" w:customStyle="1" w:styleId="13">
    <w:name w:val="图例"/>
    <w:basedOn w:val="1"/>
    <w:next w:val="1"/>
    <w:link w:val="14"/>
    <w:qFormat/>
    <w:uiPriority w:val="0"/>
    <w:pPr>
      <w:ind w:firstLine="0" w:firstLineChars="0"/>
      <w:jc w:val="center"/>
    </w:pPr>
    <w:rPr>
      <w:rFonts w:eastAsia="楷体_GB2312"/>
    </w:rPr>
  </w:style>
  <w:style w:type="character" w:customStyle="1" w:styleId="14">
    <w:name w:val="图例 字符"/>
    <w:basedOn w:val="8"/>
    <w:link w:val="13"/>
    <w:qFormat/>
    <w:uiPriority w:val="0"/>
    <w:rPr>
      <w:rFonts w:eastAsia="楷体_GB2312"/>
      <w:sz w:val="32"/>
    </w:rPr>
  </w:style>
  <w:style w:type="paragraph" w:customStyle="1" w:styleId="15">
    <w:name w:val="文章标题"/>
    <w:basedOn w:val="1"/>
    <w:next w:val="2"/>
    <w:link w:val="16"/>
    <w:qFormat/>
    <w:uiPriority w:val="0"/>
    <w:pPr>
      <w:spacing w:before="50" w:beforeLines="50" w:after="50" w:afterLines="50"/>
      <w:ind w:firstLine="0" w:firstLineChars="0"/>
      <w:jc w:val="center"/>
    </w:pPr>
    <w:rPr>
      <w:rFonts w:eastAsia="黑体"/>
      <w:b/>
      <w:bCs/>
      <w:sz w:val="36"/>
      <w:szCs w:val="32"/>
    </w:rPr>
  </w:style>
  <w:style w:type="character" w:customStyle="1" w:styleId="16">
    <w:name w:val="文章标题 字符"/>
    <w:basedOn w:val="8"/>
    <w:link w:val="15"/>
    <w:qFormat/>
    <w:uiPriority w:val="0"/>
    <w:rPr>
      <w:rFonts w:eastAsia="黑体"/>
      <w:b/>
      <w:bCs/>
      <w:sz w:val="36"/>
      <w:szCs w:val="32"/>
    </w:rPr>
  </w:style>
  <w:style w:type="paragraph" w:customStyle="1" w:styleId="17">
    <w:name w:val="文章图例"/>
    <w:basedOn w:val="1"/>
    <w:next w:val="1"/>
    <w:link w:val="18"/>
    <w:qFormat/>
    <w:uiPriority w:val="0"/>
    <w:pPr>
      <w:ind w:firstLine="0" w:firstLineChars="0"/>
      <w:jc w:val="center"/>
    </w:pPr>
    <w:rPr>
      <w:rFonts w:eastAsia="楷体_GB2312"/>
    </w:rPr>
  </w:style>
  <w:style w:type="character" w:customStyle="1" w:styleId="18">
    <w:name w:val="文章图例 字符"/>
    <w:basedOn w:val="8"/>
    <w:link w:val="17"/>
    <w:qFormat/>
    <w:uiPriority w:val="0"/>
    <w:rPr>
      <w:rFonts w:eastAsia="楷体_GB2312"/>
      <w:sz w:val="32"/>
    </w:rPr>
  </w:style>
  <w:style w:type="character" w:customStyle="1" w:styleId="19">
    <w:name w:val="页眉 Char"/>
    <w:basedOn w:val="8"/>
    <w:link w:val="7"/>
    <w:qFormat/>
    <w:uiPriority w:val="99"/>
    <w:rPr>
      <w:rFonts w:eastAsia="仿宋_GB2312"/>
      <w:sz w:val="18"/>
      <w:szCs w:val="18"/>
    </w:rPr>
  </w:style>
  <w:style w:type="character" w:customStyle="1" w:styleId="20">
    <w:name w:val="页脚 Char"/>
    <w:basedOn w:val="8"/>
    <w:link w:val="6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451</Characters>
  <Lines>3</Lines>
  <Paragraphs>1</Paragraphs>
  <TotalTime>0</TotalTime>
  <ScaleCrop>false</ScaleCrop>
  <LinksUpToDate>false</LinksUpToDate>
  <CharactersWithSpaces>529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2023-03-28T22:58:00Z</dcterms:created>
  <dc:creator>Dtruggle Eivl</dc:creator>
  <cp:lastModifiedBy>周文理:拟稿</cp:lastModifiedBy>
  <cp:lastPrinted>2023-04-14T23:41:00Z</cp:lastPrinted>
  <dcterms:modified xsi:type="dcterms:W3CDTF">2024-03-29T17:17:23Z</dcterms:modified>
  <dc:title>附件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